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C" w:rsidRPr="00D44E7C" w:rsidRDefault="00D44E7C" w:rsidP="00D44E7C">
      <w:pPr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00B0EB"/>
          <w:kern w:val="36"/>
          <w:sz w:val="48"/>
          <w:szCs w:val="48"/>
          <w:lang w:eastAsia="en-NZ"/>
        </w:rPr>
      </w:pPr>
      <w:r w:rsidRPr="00D44E7C">
        <w:rPr>
          <w:rFonts w:ascii="Arial" w:eastAsia="Times New Roman" w:hAnsi="Arial" w:cs="Arial"/>
          <w:b/>
          <w:bCs/>
          <w:color w:val="00B0EB"/>
          <w:kern w:val="36"/>
          <w:sz w:val="48"/>
          <w:szCs w:val="48"/>
          <w:lang w:eastAsia="en-NZ"/>
        </w:rPr>
        <w:t>Privacy Policy</w:t>
      </w:r>
    </w:p>
    <w:p w:rsidR="00D44E7C" w:rsidRPr="00D44E7C" w:rsidRDefault="00D44E7C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 Charitable Trust (StarJam)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understands the importance the community </w:t>
      </w:r>
      <w:r w:rsidR="00EA5993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of 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the preservation of confidentiality of individuals’ private and/or sensitive information. As a result,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is bound by, and fully committed to supporting, the Privacy Principles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of the Privacy Act 2020,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which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sets out guidelines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to 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control how organisations should treat personal and/or sensitive information they collect, use, handle or store.</w:t>
      </w:r>
    </w:p>
    <w:p w:rsidR="00F76CC1" w:rsidRPr="00F76CC1" w:rsidRDefault="00D44E7C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Personal information collected from this website, fundraising,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Jammer or tutor/volunteer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referrals, will be held securely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by StarJam at Unit 8 1 Porters Ave Eden </w:t>
      </w:r>
      <w:proofErr w:type="spellStart"/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Tce</w:t>
      </w:r>
      <w:proofErr w:type="spellEnd"/>
      <w:r w:rsidR="00F76CC1"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,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Auckland 1024.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The information will only be used for the primary purpose for which it was collected. </w:t>
      </w:r>
    </w:p>
    <w:p w:rsidR="00F76CC1" w:rsidRPr="00F76CC1" w:rsidRDefault="00F76CC1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 collects and uses personal information from donors including names, email addresses and donation date/amounts. We use this information to: provide and distribute receipts, send out donor acknowledgement/thank you letter</w:t>
      </w:r>
      <w:r w:rsidR="00EA5993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and keep supporters informed through email newsletters.</w:t>
      </w:r>
    </w:p>
    <w:p w:rsidR="00F76CC1" w:rsidRPr="00F76CC1" w:rsidRDefault="00F76CC1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You may send us an email requesting information. We may use this email address to respond to your requests.</w:t>
      </w:r>
    </w:p>
    <w:p w:rsidR="00D44E7C" w:rsidRPr="00F76CC1" w:rsidRDefault="00D44E7C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will not sell, or exchange, or release, personal information about an individual for commercial gain.</w:t>
      </w:r>
    </w:p>
    <w:p w:rsidR="00D44E7C" w:rsidRPr="00D44E7C" w:rsidRDefault="00D44E7C" w:rsidP="00D44E7C">
      <w:pPr>
        <w:spacing w:before="300" w:after="30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In accordance with the legislation,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takes reasonable steps to make sure that the personal information it collects, uses or discloses is accurate, complete and up-to-date. </w:t>
      </w:r>
      <w:r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also takes reasonable steps to protect the personal information it holds from misuse and loss and from unauthorised access, modification or disclosure. Information collected and held on </w:t>
      </w:r>
      <w:r w:rsidR="00F76CC1"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an individual as outlined above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, is accessible to them on request.</w:t>
      </w:r>
    </w:p>
    <w:p w:rsidR="00D86935" w:rsidRPr="00F76CC1" w:rsidRDefault="00D44E7C" w:rsidP="00D44E7C">
      <w:pPr>
        <w:spacing w:after="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If you would like to access, amend, or correct that information, or you would no longer like to receive communications from </w:t>
      </w:r>
      <w:r w:rsidR="00F76CC1"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StarJam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, please email, </w:t>
      </w:r>
      <w:r w:rsidR="00F76CC1"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info@starjam.org</w:t>
      </w:r>
      <w:r w:rsidRPr="00D44E7C">
        <w:rPr>
          <w:rFonts w:ascii="Arial" w:eastAsia="Times New Roman" w:hAnsi="Arial" w:cs="Arial"/>
          <w:color w:val="231F20"/>
          <w:sz w:val="21"/>
          <w:szCs w:val="21"/>
          <w:lang w:eastAsia="en-NZ"/>
        </w:rPr>
        <w:t xml:space="preserve"> or call </w:t>
      </w:r>
      <w:r w:rsidR="00F76CC1" w:rsidRPr="00F76CC1">
        <w:rPr>
          <w:rFonts w:ascii="Arial" w:eastAsia="Times New Roman" w:hAnsi="Arial" w:cs="Arial"/>
          <w:color w:val="231F20"/>
          <w:sz w:val="21"/>
          <w:szCs w:val="21"/>
          <w:lang w:eastAsia="en-NZ"/>
        </w:rPr>
        <w:t>09 300 6257.</w:t>
      </w:r>
    </w:p>
    <w:p w:rsidR="00D44E7C" w:rsidRPr="00F76CC1" w:rsidRDefault="00D44E7C" w:rsidP="00D44E7C">
      <w:pPr>
        <w:spacing w:after="0" w:line="480" w:lineRule="auto"/>
        <w:rPr>
          <w:rFonts w:ascii="Arial" w:eastAsia="Times New Roman" w:hAnsi="Arial" w:cs="Arial"/>
          <w:color w:val="231F20"/>
          <w:sz w:val="21"/>
          <w:szCs w:val="21"/>
          <w:lang w:eastAsia="en-NZ"/>
        </w:rPr>
      </w:pPr>
    </w:p>
    <w:p w:rsidR="00D44E7C" w:rsidRPr="00F76CC1" w:rsidRDefault="00D44E7C" w:rsidP="00D44E7C">
      <w:pPr>
        <w:spacing w:after="0" w:line="480" w:lineRule="auto"/>
        <w:rPr>
          <w:rFonts w:ascii="Arial" w:hAnsi="Arial" w:cs="Arial"/>
        </w:rPr>
      </w:pPr>
      <w:r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>StarJam Charitable Trust</w:t>
      </w:r>
      <w:r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 xml:space="preserve"> (CC</w:t>
      </w:r>
      <w:r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>10557</w:t>
      </w:r>
      <w:r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 xml:space="preserve">) is a registered </w:t>
      </w:r>
      <w:r w:rsidR="00F76CC1"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>charity under</w:t>
      </w:r>
      <w:r w:rsidRPr="00F76CC1">
        <w:rPr>
          <w:rFonts w:ascii="Arial" w:hAnsi="Arial" w:cs="Arial"/>
          <w:color w:val="FFFFFF"/>
          <w:sz w:val="19"/>
          <w:szCs w:val="19"/>
          <w:shd w:val="clear" w:color="auto" w:fill="00AAAD"/>
        </w:rPr>
        <w:t xml:space="preserve"> the Charities Act 2005.</w:t>
      </w:r>
    </w:p>
    <w:sectPr w:rsidR="00D44E7C" w:rsidRPr="00F7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C"/>
    <w:rsid w:val="00D44E7C"/>
    <w:rsid w:val="00D86935"/>
    <w:rsid w:val="00EA5993"/>
    <w:rsid w:val="00F76CC1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33CAC-825B-47FD-9EEC-29AB52A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Ansell</dc:creator>
  <cp:keywords/>
  <dc:description/>
  <cp:lastModifiedBy>Mary Ansell</cp:lastModifiedBy>
  <cp:revision>1</cp:revision>
  <dcterms:created xsi:type="dcterms:W3CDTF">2021-12-17T00:59:00Z</dcterms:created>
  <dcterms:modified xsi:type="dcterms:W3CDTF">2021-12-17T01:24:00Z</dcterms:modified>
</cp:coreProperties>
</file>